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ответственных за бесплатную выдачу работникам смывающих и обезвреживающих средств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обеспечения работников смывающими и обезвреживающими средствами, в соответствии с требованиями статьи 221 ТК и приказа Минздравсоцразвития от 17.12.2010 № 1122н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определить перечень профессий и работ, связанных с загрязнением, для организации приобретения и бесплатной выдачи по установленным нормам смывающих и обезвреживающих средств.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Руководителям структурных подразделений подготовить необходимые заявки на приобретение средств согласно профессиям, работам, указанным в пункте 1 приказа. Срок до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Руководителям структурных подразделений своевременно получать смывающие и обезвреживающие средства, обеспечить их сохранение и по установленным нормам выдать указанным работникам.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за исполнением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29fd2f5f57f4b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